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er- und Dachdeckerarbeiten - Energetische Sanierung des Ensembles Kirchberghalle in Piesba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, die Gemeinde Nalbach beabsichtigt die energetische 
Sanierung des Kirchberg-Ensemble-Nalbach vorzunehm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